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8C9" w:rsidRDefault="005B68C9" w:rsidP="005B68C9">
      <w:pPr>
        <w:rPr>
          <w:b/>
          <w:sz w:val="32"/>
        </w:rPr>
      </w:pPr>
      <w:r w:rsidRPr="00BC26F7">
        <w:rPr>
          <w:noProof/>
          <w:lang w:eastAsia="nl-NL"/>
        </w:rPr>
        <w:drawing>
          <wp:inline distT="0" distB="0" distL="0" distR="0" wp14:anchorId="08E158EC" wp14:editId="481D0BD6">
            <wp:extent cx="2400300" cy="1263668"/>
            <wp:effectExtent l="0" t="0" r="0" b="0"/>
            <wp:docPr id="3" name="Afbeelding 3" descr="C:\Users\Teekengenootschap\Documents\Pictura\Logo's\logo's Pictura\logo pic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ekengenootschap\Documents\Pictura\Logo's\logo's Pictura\logo pictura +.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7045" cy="1267219"/>
                    </a:xfrm>
                    <a:prstGeom prst="rect">
                      <a:avLst/>
                    </a:prstGeom>
                    <a:noFill/>
                    <a:ln>
                      <a:noFill/>
                    </a:ln>
                  </pic:spPr>
                </pic:pic>
              </a:graphicData>
            </a:graphic>
          </wp:inline>
        </w:drawing>
      </w:r>
    </w:p>
    <w:p w:rsidR="005B68C9" w:rsidRDefault="005B68C9" w:rsidP="005B68C9">
      <w:pPr>
        <w:ind w:left="142"/>
        <w:jc w:val="center"/>
        <w:rPr>
          <w:rFonts w:ascii="Malgun Gothic" w:eastAsia="Malgun Gothic" w:hAnsi="Malgun Gothic"/>
          <w:b/>
          <w:sz w:val="28"/>
        </w:rPr>
      </w:pPr>
    </w:p>
    <w:p w:rsidR="005B68C9" w:rsidRPr="00BC26F7" w:rsidRDefault="005B68C9" w:rsidP="005B68C9">
      <w:pPr>
        <w:ind w:left="142"/>
        <w:jc w:val="center"/>
        <w:rPr>
          <w:rFonts w:ascii="Malgun Gothic" w:eastAsia="Malgun Gothic" w:hAnsi="Malgun Gothic"/>
          <w:b/>
          <w:sz w:val="28"/>
        </w:rPr>
      </w:pPr>
      <w:r w:rsidRPr="00BC26F7">
        <w:rPr>
          <w:rFonts w:ascii="Malgun Gothic" w:eastAsia="Malgun Gothic" w:hAnsi="Malgun Gothic"/>
          <w:b/>
          <w:sz w:val="28"/>
        </w:rPr>
        <w:t>Kunstlievend lid iets voor u?</w:t>
      </w:r>
    </w:p>
    <w:p w:rsidR="005B68C9" w:rsidRPr="00BC26F7" w:rsidRDefault="005B68C9" w:rsidP="005B68C9">
      <w:pPr>
        <w:spacing w:line="240" w:lineRule="auto"/>
        <w:ind w:left="142"/>
        <w:rPr>
          <w:rFonts w:ascii="Malgun Gothic" w:eastAsia="Malgun Gothic" w:hAnsi="Malgun Gothic"/>
          <w:sz w:val="20"/>
        </w:rPr>
      </w:pPr>
      <w:proofErr w:type="spellStart"/>
      <w:r w:rsidRPr="00BC26F7">
        <w:rPr>
          <w:rFonts w:ascii="Malgun Gothic" w:eastAsia="Malgun Gothic" w:hAnsi="Malgun Gothic" w:cstheme="minorHAnsi"/>
          <w:sz w:val="20"/>
        </w:rPr>
        <w:t>Pictura</w:t>
      </w:r>
      <w:proofErr w:type="spellEnd"/>
      <w:r w:rsidRPr="00BC26F7">
        <w:rPr>
          <w:rFonts w:ascii="Malgun Gothic" w:eastAsia="Malgun Gothic" w:hAnsi="Malgun Gothic" w:cstheme="minorHAnsi"/>
          <w:sz w:val="20"/>
        </w:rPr>
        <w:t xml:space="preserve"> is een eigentijdse kunstinstelling en biedt een dynamische, levendige ruimte voor hedendaagse kunst. In de drie tentoonstellingszalen tonen we eigentijdse beeldende kunst van professionele kunstenaars uit binnen en buitenland. Een ontmoetingsplek voor een in kunst geïnteresseerd publiek.</w:t>
      </w:r>
    </w:p>
    <w:p w:rsidR="005B68C9" w:rsidRPr="00BC26F7" w:rsidRDefault="005B68C9" w:rsidP="005B68C9">
      <w:pPr>
        <w:spacing w:line="240" w:lineRule="auto"/>
        <w:ind w:left="142"/>
        <w:rPr>
          <w:rFonts w:ascii="Malgun Gothic" w:eastAsia="Malgun Gothic" w:hAnsi="Malgun Gothic"/>
          <w:sz w:val="20"/>
        </w:rPr>
      </w:pP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Het </w:t>
      </w:r>
      <w:proofErr w:type="spellStart"/>
      <w:r w:rsidRPr="00BC26F7">
        <w:rPr>
          <w:rFonts w:ascii="Malgun Gothic" w:eastAsia="Malgun Gothic" w:hAnsi="Malgun Gothic"/>
          <w:sz w:val="20"/>
        </w:rPr>
        <w:t>Pictura</w:t>
      </w:r>
      <w:proofErr w:type="spellEnd"/>
      <w:r w:rsidRPr="00BC26F7">
        <w:rPr>
          <w:rFonts w:ascii="Malgun Gothic" w:eastAsia="Malgun Gothic" w:hAnsi="Malgun Gothic"/>
          <w:sz w:val="20"/>
        </w:rPr>
        <w:t xml:space="preserve"> lidmaatschap brengt een aantal voordelen met zich mee: </w:t>
      </w:r>
    </w:p>
    <w:p w:rsidR="005B68C9" w:rsidRPr="00BC26F7" w:rsidRDefault="005B68C9" w:rsidP="005B68C9">
      <w:pPr>
        <w:spacing w:after="0" w:line="240" w:lineRule="auto"/>
        <w:ind w:left="142"/>
        <w:rPr>
          <w:rFonts w:ascii="Malgun Gothic" w:eastAsia="Malgun Gothic" w:hAnsi="Malgun Gothic"/>
          <w:sz w:val="20"/>
        </w:rPr>
      </w:pPr>
      <w:r w:rsidRPr="00BC26F7">
        <w:rPr>
          <w:rFonts w:ascii="Malgun Gothic" w:eastAsia="Malgun Gothic" w:hAnsi="Malgun Gothic"/>
          <w:sz w:val="20"/>
        </w:rPr>
        <w:t xml:space="preserve">- Uitnodigingen voor alle tentoonstellingen en activiteiten </w:t>
      </w:r>
    </w:p>
    <w:p w:rsidR="005B68C9" w:rsidRPr="00BC26F7" w:rsidRDefault="005B68C9" w:rsidP="005B68C9">
      <w:pPr>
        <w:spacing w:after="0" w:line="240" w:lineRule="auto"/>
        <w:ind w:left="142"/>
        <w:rPr>
          <w:rFonts w:ascii="Malgun Gothic" w:eastAsia="Malgun Gothic" w:hAnsi="Malgun Gothic"/>
          <w:sz w:val="20"/>
        </w:rPr>
      </w:pPr>
      <w:r w:rsidRPr="00BC26F7">
        <w:rPr>
          <w:rFonts w:ascii="Malgun Gothic" w:eastAsia="Malgun Gothic" w:hAnsi="Malgun Gothic"/>
          <w:sz w:val="20"/>
        </w:rPr>
        <w:t xml:space="preserve">- Drie keer per jaar het </w:t>
      </w:r>
      <w:proofErr w:type="spellStart"/>
      <w:r w:rsidRPr="00BC26F7">
        <w:rPr>
          <w:rFonts w:ascii="Malgun Gothic" w:eastAsia="Malgun Gothic" w:hAnsi="Malgun Gothic"/>
          <w:sz w:val="20"/>
        </w:rPr>
        <w:t>PICTURAblad</w:t>
      </w:r>
      <w:proofErr w:type="spellEnd"/>
      <w:r w:rsidRPr="00BC26F7">
        <w:rPr>
          <w:rFonts w:ascii="Malgun Gothic" w:eastAsia="Malgun Gothic" w:hAnsi="Malgun Gothic"/>
          <w:sz w:val="20"/>
        </w:rPr>
        <w:t xml:space="preserve">, een divers blad gericht op ontmoeting, presentatie, debat, reflectie en intellectuele uitdagingen. Een blad met bijdragen over de geschiedenis van het </w:t>
      </w:r>
      <w:proofErr w:type="spellStart"/>
      <w:r w:rsidRPr="00BC26F7">
        <w:rPr>
          <w:rFonts w:ascii="Malgun Gothic" w:eastAsia="Malgun Gothic" w:hAnsi="Malgun Gothic"/>
          <w:sz w:val="20"/>
        </w:rPr>
        <w:t>Dordrechtse</w:t>
      </w:r>
      <w:proofErr w:type="spellEnd"/>
      <w:r w:rsidRPr="00BC26F7">
        <w:rPr>
          <w:rFonts w:ascii="Malgun Gothic" w:eastAsia="Malgun Gothic" w:hAnsi="Malgun Gothic"/>
          <w:sz w:val="20"/>
        </w:rPr>
        <w:t xml:space="preserve"> kunstleven en gebeurtenissen in de actuele artistieke omgeving.</w:t>
      </w:r>
    </w:p>
    <w:p w:rsidR="005B68C9" w:rsidRPr="00BC26F7" w:rsidRDefault="005B68C9" w:rsidP="005B68C9">
      <w:pPr>
        <w:spacing w:after="0" w:line="240" w:lineRule="auto"/>
        <w:ind w:left="142"/>
        <w:rPr>
          <w:rFonts w:ascii="Malgun Gothic" w:eastAsia="Malgun Gothic" w:hAnsi="Malgun Gothic"/>
          <w:sz w:val="20"/>
        </w:rPr>
      </w:pPr>
      <w:r w:rsidRPr="00BC26F7">
        <w:rPr>
          <w:rFonts w:ascii="Malgun Gothic" w:eastAsia="Malgun Gothic" w:hAnsi="Malgun Gothic"/>
          <w:sz w:val="20"/>
        </w:rPr>
        <w:t>- 20% korting op alle kunstaankopen voortkomend uit door PICTURA georganiseerde exposities.</w:t>
      </w:r>
    </w:p>
    <w:p w:rsidR="005B68C9"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 Uitnodiging voor de jaarlijkse lezing voor kunstlievende en werkende leden. </w:t>
      </w:r>
    </w:p>
    <w:p w:rsidR="005B68C9" w:rsidRDefault="005B68C9" w:rsidP="005B68C9">
      <w:pPr>
        <w:spacing w:line="240" w:lineRule="auto"/>
        <w:ind w:left="142"/>
        <w:rPr>
          <w:rFonts w:ascii="Malgun Gothic" w:eastAsia="Malgun Gothic" w:hAnsi="Malgun Gothic"/>
          <w:sz w:val="20"/>
        </w:rPr>
      </w:pP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De contributie is €75,- per jaar. Het bedrag is over te maken op IBAN NL87 INGB 0000 494706 onder vermelding van Contributie en uw naam.</w:t>
      </w:r>
    </w:p>
    <w:p w:rsidR="005B68C9" w:rsidRPr="00BC26F7" w:rsidRDefault="005B68C9" w:rsidP="005B68C9">
      <w:pPr>
        <w:spacing w:line="240" w:lineRule="auto"/>
        <w:ind w:left="142"/>
        <w:rPr>
          <w:rFonts w:ascii="Malgun Gothic" w:eastAsia="Malgun Gothic" w:hAnsi="Malgun Gothic"/>
          <w:sz w:val="20"/>
        </w:rPr>
      </w:pP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Wilt u graag kunstlievend lid worden van </w:t>
      </w:r>
      <w:proofErr w:type="spellStart"/>
      <w:r w:rsidRPr="00BC26F7">
        <w:rPr>
          <w:rFonts w:ascii="Malgun Gothic" w:eastAsia="Malgun Gothic" w:hAnsi="Malgun Gothic"/>
          <w:sz w:val="20"/>
        </w:rPr>
        <w:t>Teekengenootschap</w:t>
      </w:r>
      <w:proofErr w:type="spellEnd"/>
      <w:r w:rsidRPr="00BC26F7">
        <w:rPr>
          <w:rFonts w:ascii="Malgun Gothic" w:eastAsia="Malgun Gothic" w:hAnsi="Malgun Gothic"/>
          <w:sz w:val="20"/>
        </w:rPr>
        <w:t xml:space="preserve"> PICTURA? Vul dan onderstaand formulier in.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Naam : ..........................................................................................................................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Adres : ..........................................................................................................................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Postcode / woonplaats : ..........................................................................................................................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Telefoon / mobiel : ..........................................................................................................................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Email : .......................................................................................................................... </w:t>
      </w:r>
    </w:p>
    <w:p w:rsidR="005B68C9" w:rsidRPr="00BC26F7"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 xml:space="preserve">Het formulier kunt u inleveren bij één van onze medewerkers of u kunt het mailen naar: info@pictura.nl </w:t>
      </w:r>
    </w:p>
    <w:p w:rsidR="00C1510D" w:rsidRPr="005B68C9" w:rsidRDefault="005B68C9" w:rsidP="005B68C9">
      <w:pPr>
        <w:spacing w:line="240" w:lineRule="auto"/>
        <w:ind w:left="142"/>
        <w:rPr>
          <w:rFonts w:ascii="Malgun Gothic" w:eastAsia="Malgun Gothic" w:hAnsi="Malgun Gothic"/>
          <w:sz w:val="20"/>
        </w:rPr>
      </w:pPr>
      <w:r w:rsidRPr="00BC26F7">
        <w:rPr>
          <w:rFonts w:ascii="Malgun Gothic" w:eastAsia="Malgun Gothic" w:hAnsi="Malgun Gothic"/>
          <w:sz w:val="20"/>
        </w:rPr>
        <w:t>Dank voor uw aanmelding en tot ziens in PICTURA!</w:t>
      </w:r>
      <w:bookmarkStart w:id="0" w:name="_GoBack"/>
      <w:bookmarkEnd w:id="0"/>
    </w:p>
    <w:sectPr w:rsidR="00C1510D" w:rsidRPr="005B68C9" w:rsidSect="005B68C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8C9"/>
    <w:rsid w:val="005B68C9"/>
    <w:rsid w:val="00C151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0CC4A-6D9C-451F-88C4-1388BA0A0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B68C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Teekengenootschap Pictura</dc:creator>
  <cp:keywords/>
  <dc:description/>
  <cp:lastModifiedBy>Teekengenootschap Pictura</cp:lastModifiedBy>
  <cp:revision>1</cp:revision>
  <dcterms:created xsi:type="dcterms:W3CDTF">2018-11-30T10:13:00Z</dcterms:created>
  <dcterms:modified xsi:type="dcterms:W3CDTF">2018-11-30T10:14:00Z</dcterms:modified>
</cp:coreProperties>
</file>